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5358" w14:textId="77777777" w:rsidR="001168B6" w:rsidRPr="001168B6" w:rsidRDefault="001168B6" w:rsidP="001168B6">
      <w:pPr>
        <w:autoSpaceDE w:val="0"/>
        <w:autoSpaceDN w:val="0"/>
        <w:adjustRightInd w:val="0"/>
        <w:spacing w:after="0" w:line="240" w:lineRule="auto"/>
        <w:jc w:val="right"/>
        <w:outlineLvl w:val="0"/>
        <w:rPr>
          <w:rFonts w:ascii="Times New Roman" w:hAnsi="Times New Roman" w:cs="Times New Roman"/>
          <w:sz w:val="24"/>
          <w:szCs w:val="24"/>
        </w:rPr>
      </w:pPr>
      <w:r w:rsidRPr="001168B6">
        <w:rPr>
          <w:rFonts w:ascii="Times New Roman" w:hAnsi="Times New Roman" w:cs="Times New Roman"/>
          <w:sz w:val="24"/>
          <w:szCs w:val="24"/>
        </w:rPr>
        <w:t>Приложение N 9(1)</w:t>
      </w:r>
    </w:p>
    <w:p w14:paraId="62812019"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к Правилам технологического</w:t>
      </w:r>
    </w:p>
    <w:p w14:paraId="0EB943B7"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присоединения энергопринимающих</w:t>
      </w:r>
    </w:p>
    <w:p w14:paraId="746774C8"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устройств потребителей</w:t>
      </w:r>
    </w:p>
    <w:p w14:paraId="3FF80A6D"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электрической энергии, объектов</w:t>
      </w:r>
    </w:p>
    <w:p w14:paraId="29B4D57C"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по производству электрической</w:t>
      </w:r>
    </w:p>
    <w:p w14:paraId="196EC061"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энергии, а также объектов</w:t>
      </w:r>
    </w:p>
    <w:p w14:paraId="48D703E8"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электросетевого хозяйства,</w:t>
      </w:r>
    </w:p>
    <w:p w14:paraId="7BBDBDBC"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принадлежащих сетевым организациям</w:t>
      </w:r>
    </w:p>
    <w:p w14:paraId="3924C910"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и иным лицам, к электрическим сетям</w:t>
      </w:r>
    </w:p>
    <w:p w14:paraId="534236B7" w14:textId="77777777" w:rsidR="001168B6" w:rsidRPr="001168B6" w:rsidRDefault="001168B6" w:rsidP="001168B6">
      <w:pPr>
        <w:autoSpaceDE w:val="0"/>
        <w:autoSpaceDN w:val="0"/>
        <w:adjustRightInd w:val="0"/>
        <w:spacing w:after="0" w:line="240" w:lineRule="auto"/>
        <w:rPr>
          <w:rFonts w:ascii="Times New Roman" w:hAnsi="Times New Roman" w:cs="Times New Roman"/>
          <w:sz w:val="24"/>
          <w:szCs w:val="24"/>
        </w:rPr>
      </w:pPr>
    </w:p>
    <w:p w14:paraId="31446BD1"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8E90A18"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ТИПОВОЙ ДОГОВОР</w:t>
      </w:r>
    </w:p>
    <w:p w14:paraId="0F34F40B"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об осуществлении технологического присоединения</w:t>
      </w:r>
    </w:p>
    <w:p w14:paraId="7D82FBBF"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к электрическим сетям</w:t>
      </w:r>
    </w:p>
    <w:p w14:paraId="2500BF9B"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8C36278"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(для юридических лиц или индивидуальных предпринимателей</w:t>
      </w:r>
    </w:p>
    <w:p w14:paraId="6AA5622B"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в целях технологического присоединения энергопринимающих</w:t>
      </w:r>
    </w:p>
    <w:p w14:paraId="65B3FDE2"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устройств, максимальная мощность которых составляет до 15</w:t>
      </w:r>
    </w:p>
    <w:p w14:paraId="451FC761"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кВт включительно (с учетом ранее присоединенных в данной</w:t>
      </w:r>
    </w:p>
    <w:p w14:paraId="6F30ACE0"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точке присоединения энергопринимающих устройств),</w:t>
      </w:r>
    </w:p>
    <w:p w14:paraId="39650902"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 xml:space="preserve">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w:t>
      </w:r>
    </w:p>
    <w:p w14:paraId="74176079"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7C7AABF"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31EE3130" w14:textId="77777777" w:rsidR="002D7917" w:rsidRPr="00A71CC9" w:rsidRDefault="002D7917" w:rsidP="002D7917">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договора)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19E1C313" w14:textId="77777777" w:rsidR="002D7917" w:rsidRPr="00FA1028" w:rsidRDefault="002D7917" w:rsidP="002D7917">
      <w:pPr>
        <w:autoSpaceDE w:val="0"/>
        <w:autoSpaceDN w:val="0"/>
        <w:adjustRightInd w:val="0"/>
        <w:spacing w:line="240" w:lineRule="auto"/>
        <w:jc w:val="both"/>
        <w:rPr>
          <w:rFonts w:ascii="Times New Roman" w:hAnsi="Times New Roman" w:cs="Times New Roman"/>
          <w:sz w:val="24"/>
          <w:szCs w:val="24"/>
        </w:rPr>
      </w:pPr>
    </w:p>
    <w:p w14:paraId="05057211"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_________________________,</w:t>
      </w:r>
    </w:p>
    <w:p w14:paraId="3CF5B890" w14:textId="77777777" w:rsidR="002D7917" w:rsidRPr="00A71CC9" w:rsidRDefault="002D7917" w:rsidP="002D791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39B6439B"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___________</w:t>
      </w:r>
    </w:p>
    <w:p w14:paraId="204C5C3D"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2C7B5C37" w14:textId="77777777" w:rsidR="002D7917" w:rsidRPr="00A71CC9" w:rsidRDefault="002D7917" w:rsidP="002D791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138D6B79"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09E1A5E8" w14:textId="6FFA0773"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(наименование и реквизиты документа)</w:t>
      </w:r>
    </w:p>
    <w:p w14:paraId="30A66875"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с одной стороны, и _______________________________________________________,</w:t>
      </w:r>
    </w:p>
    <w:p w14:paraId="7B022CAA" w14:textId="07BD5360"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(полное наименование юридического лица, номер записи</w:t>
      </w:r>
    </w:p>
    <w:p w14:paraId="1D785FA2" w14:textId="05345149"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в Едином государственном реестре юридических лиц</w:t>
      </w:r>
    </w:p>
    <w:p w14:paraId="2DF996A8" w14:textId="431F14F7"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с указанием фамилии, имени, отчества лица, действующего</w:t>
      </w:r>
    </w:p>
    <w:p w14:paraId="5B156579" w14:textId="1A743175"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от имени этого юридического лица, наименования</w:t>
      </w:r>
    </w:p>
    <w:p w14:paraId="5EE2C6DF" w14:textId="769A144A"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и реквизитов документа, на основании которого</w:t>
      </w:r>
    </w:p>
    <w:p w14:paraId="3CF432C7" w14:textId="10096355"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он действует, либо фамилия, имя, отчество</w:t>
      </w:r>
    </w:p>
    <w:p w14:paraId="7F4CC6FE" w14:textId="53345E83"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индивидуального предпринимателя, номер записи</w:t>
      </w:r>
    </w:p>
    <w:p w14:paraId="3F7B0226" w14:textId="1B1AAEFE"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в Едином государственном реестре индивидуальных</w:t>
      </w:r>
    </w:p>
    <w:p w14:paraId="6D0E39A7" w14:textId="69B81339"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предпринимателей и дата ее внесения в реестр)</w:t>
      </w:r>
    </w:p>
    <w:p w14:paraId="55C6B14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именуемый  в  дальнейшем  заявителем,  с  другой  стороны, вместе именуемые</w:t>
      </w:r>
    </w:p>
    <w:p w14:paraId="428CDE12"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сторонами, заключили настоящий договор о нижеследующем:</w:t>
      </w:r>
    </w:p>
    <w:p w14:paraId="31301F1F"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1E26C626"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I. Предмет договора</w:t>
      </w:r>
    </w:p>
    <w:p w14:paraId="508C6A22"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35D07B62"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  По  настоящему  договору  сетевая  организация  принимает  на  себя</w:t>
      </w:r>
    </w:p>
    <w:p w14:paraId="1A1A410F"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обязательства     по     осуществлению    технологического    присоединения</w:t>
      </w:r>
    </w:p>
    <w:p w14:paraId="7C3EA9D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lastRenderedPageBreak/>
        <w:t xml:space="preserve">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w:t>
      </w:r>
    </w:p>
    <w:p w14:paraId="0B06DC07"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(далее - технологическое присоединение) ___________________________________</w:t>
      </w:r>
    </w:p>
    <w:p w14:paraId="2133A521"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55529963" w14:textId="7736DE9F"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(наименование энергопринимающих устройств)</w:t>
      </w:r>
    </w:p>
    <w:p w14:paraId="5CD33FDB"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2F45AD0B"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в   том   числе  по  обеспечению  готовности  объектов  электросетевого</w:t>
      </w:r>
    </w:p>
    <w:p w14:paraId="1F0C5BD6"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хозяйства  (включая  их  проектирование,  строительство,  реконструкцию)  к</w:t>
      </w:r>
    </w:p>
    <w:p w14:paraId="382BD63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присоединению   энергопринимающих  устройств,  урегулированию  отношений  с</w:t>
      </w:r>
    </w:p>
    <w:p w14:paraId="04C6D687"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третьими  лицами в случае необходимости строительства (модернизации) такими</w:t>
      </w:r>
    </w:p>
    <w:p w14:paraId="5B20AFE4"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лицами     принадлежащих     им    объектов    электросетевого    хозяйства</w:t>
      </w:r>
    </w:p>
    <w:p w14:paraId="1008962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(энергопринимающих   устройств,   объектов   электроэнергетики),  с  учетом</w:t>
      </w:r>
    </w:p>
    <w:p w14:paraId="3475CF61"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следующих характеристик:</w:t>
      </w:r>
    </w:p>
    <w:p w14:paraId="26A19B53"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максимальная мощность присоединяемых энергопринимающих устройств ______ (кВт);</w:t>
      </w:r>
    </w:p>
    <w:p w14:paraId="20D085E3"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категория надежности ______;</w:t>
      </w:r>
    </w:p>
    <w:p w14:paraId="7AAD1AEC"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класс напряжения электрических сетей, к которым осуществляется присоединение _______ (</w:t>
      </w:r>
      <w:proofErr w:type="spellStart"/>
      <w:r w:rsidRPr="001168B6">
        <w:rPr>
          <w:rFonts w:ascii="Times New Roman" w:hAnsi="Times New Roman" w:cs="Times New Roman"/>
          <w:sz w:val="24"/>
          <w:szCs w:val="24"/>
        </w:rPr>
        <w:t>кВ</w:t>
      </w:r>
      <w:proofErr w:type="spellEnd"/>
      <w:r w:rsidRPr="001168B6">
        <w:rPr>
          <w:rFonts w:ascii="Times New Roman" w:hAnsi="Times New Roman" w:cs="Times New Roman"/>
          <w:sz w:val="24"/>
          <w:szCs w:val="24"/>
        </w:rPr>
        <w:t>);</w:t>
      </w:r>
    </w:p>
    <w:p w14:paraId="5DEEB82F"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максимальная мощность ранее присоединенных энергопринимающих устройств _____ (кВт) </w:t>
      </w:r>
      <w:hyperlink w:anchor="Par223" w:history="1">
        <w:r w:rsidRPr="001168B6">
          <w:rPr>
            <w:rFonts w:ascii="Times New Roman" w:hAnsi="Times New Roman" w:cs="Times New Roman"/>
            <w:color w:val="0000FF"/>
            <w:sz w:val="24"/>
            <w:szCs w:val="24"/>
          </w:rPr>
          <w:t>&lt;1&gt;</w:t>
        </w:r>
      </w:hyperlink>
      <w:r w:rsidRPr="001168B6">
        <w:rPr>
          <w:rFonts w:ascii="Times New Roman" w:hAnsi="Times New Roman" w:cs="Times New Roman"/>
          <w:sz w:val="24"/>
          <w:szCs w:val="24"/>
        </w:rPr>
        <w:t>;</w:t>
      </w:r>
    </w:p>
    <w:p w14:paraId="2A1CC50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максимальная мощность присоединяемых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_______ (кВт);</w:t>
      </w:r>
    </w:p>
    <w:p w14:paraId="2CBEA0B7"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максимальная мощность ранее присоединенных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______ (кВт) </w:t>
      </w:r>
      <w:hyperlink w:anchor="Par223" w:history="1">
        <w:r w:rsidRPr="001168B6">
          <w:rPr>
            <w:rFonts w:ascii="Times New Roman" w:hAnsi="Times New Roman" w:cs="Times New Roman"/>
            <w:color w:val="0000FF"/>
            <w:sz w:val="24"/>
            <w:szCs w:val="24"/>
          </w:rPr>
          <w:t>&lt;1&gt;</w:t>
        </w:r>
      </w:hyperlink>
      <w:r w:rsidRPr="001168B6">
        <w:rPr>
          <w:rFonts w:ascii="Times New Roman" w:hAnsi="Times New Roman" w:cs="Times New Roman"/>
          <w:sz w:val="24"/>
          <w:szCs w:val="24"/>
        </w:rPr>
        <w:t>.</w:t>
      </w:r>
    </w:p>
    <w:p w14:paraId="28284ECB"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D639212" w14:textId="77777777" w:rsidR="001168B6" w:rsidRPr="001168B6" w:rsidRDefault="001168B6" w:rsidP="001168B6">
      <w:pPr>
        <w:autoSpaceDE w:val="0"/>
        <w:autoSpaceDN w:val="0"/>
        <w:adjustRightInd w:val="0"/>
        <w:spacing w:before="200"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2. Технологическое присоединение необходимо для электроснабжения ______</w:t>
      </w:r>
    </w:p>
    <w:p w14:paraId="5FE78B96"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50E2EB88" w14:textId="25527059"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(наименование объектов заявителя)</w:t>
      </w:r>
    </w:p>
    <w:p w14:paraId="2C72ABC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расположенных (которые будут располагаться) _______________________________</w:t>
      </w:r>
    </w:p>
    <w:p w14:paraId="4634D64C"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740DF5C0" w14:textId="1D3C7CAA"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(место нахождения объектов заявителя)</w:t>
      </w:r>
    </w:p>
    <w:p w14:paraId="5699C647"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224" w:history="1">
        <w:r w:rsidRPr="001168B6">
          <w:rPr>
            <w:rFonts w:ascii="Times New Roman" w:hAnsi="Times New Roman" w:cs="Times New Roman"/>
            <w:color w:val="0000FF"/>
            <w:sz w:val="24"/>
            <w:szCs w:val="24"/>
          </w:rPr>
          <w:t>&lt;2&gt;</w:t>
        </w:r>
      </w:hyperlink>
      <w:r w:rsidRPr="001168B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645871A0"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242" w:history="1">
        <w:r w:rsidRPr="001168B6">
          <w:rPr>
            <w:rFonts w:ascii="Times New Roman" w:hAnsi="Times New Roman" w:cs="Times New Roman"/>
            <w:color w:val="0000FF"/>
            <w:sz w:val="24"/>
            <w:szCs w:val="24"/>
          </w:rPr>
          <w:t>приложении</w:t>
        </w:r>
      </w:hyperlink>
      <w:r w:rsidRPr="001168B6">
        <w:rPr>
          <w:rFonts w:ascii="Times New Roman" w:hAnsi="Times New Roman" w:cs="Times New Roman"/>
          <w:sz w:val="24"/>
          <w:szCs w:val="24"/>
        </w:rPr>
        <w:t>.</w:t>
      </w:r>
    </w:p>
    <w:p w14:paraId="300BED2E"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Срок действия технических условий составляет ______ года (лет) </w:t>
      </w:r>
      <w:hyperlink w:anchor="Par225" w:history="1">
        <w:r w:rsidRPr="001168B6">
          <w:rPr>
            <w:rFonts w:ascii="Times New Roman" w:hAnsi="Times New Roman" w:cs="Times New Roman"/>
            <w:color w:val="0000FF"/>
            <w:sz w:val="24"/>
            <w:szCs w:val="24"/>
          </w:rPr>
          <w:t>&lt;3&gt;</w:t>
        </w:r>
      </w:hyperlink>
      <w:r w:rsidRPr="001168B6">
        <w:rPr>
          <w:rFonts w:ascii="Times New Roman" w:hAnsi="Times New Roman" w:cs="Times New Roman"/>
          <w:sz w:val="24"/>
          <w:szCs w:val="24"/>
        </w:rPr>
        <w:t xml:space="preserve"> со дня заключения настоящего договора.</w:t>
      </w:r>
    </w:p>
    <w:p w14:paraId="5496C05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79"/>
      <w:bookmarkEnd w:id="0"/>
      <w:r w:rsidRPr="001168B6">
        <w:rPr>
          <w:rFonts w:ascii="Times New Roman" w:hAnsi="Times New Roman" w:cs="Times New Roman"/>
          <w:sz w:val="24"/>
          <w:szCs w:val="24"/>
        </w:rPr>
        <w:lastRenderedPageBreak/>
        <w:t xml:space="preserve">5. Срок выполнения мероприятий по технологическому присоединению составляет </w:t>
      </w:r>
      <w:hyperlink w:anchor="Par226" w:history="1">
        <w:r w:rsidRPr="001168B6">
          <w:rPr>
            <w:rFonts w:ascii="Times New Roman" w:hAnsi="Times New Roman" w:cs="Times New Roman"/>
            <w:color w:val="0000FF"/>
            <w:sz w:val="24"/>
            <w:szCs w:val="24"/>
          </w:rPr>
          <w:t>&lt;4&gt;</w:t>
        </w:r>
      </w:hyperlink>
      <w:r w:rsidRPr="001168B6">
        <w:rPr>
          <w:rFonts w:ascii="Times New Roman" w:hAnsi="Times New Roman" w:cs="Times New Roman"/>
          <w:sz w:val="24"/>
          <w:szCs w:val="24"/>
        </w:rPr>
        <w:t xml:space="preserve"> ________ со дня заключения настоящего договора.</w:t>
      </w:r>
    </w:p>
    <w:p w14:paraId="365CF5FD"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755A97A"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II. Обязанности сторон</w:t>
      </w:r>
    </w:p>
    <w:p w14:paraId="1C537A80"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498F376C"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6. Сетевая организация обязуется:</w:t>
      </w:r>
    </w:p>
    <w:p w14:paraId="164E098C"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указанные в технических условиях;</w:t>
      </w:r>
    </w:p>
    <w:p w14:paraId="4AD0F52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5"/>
      <w:bookmarkEnd w:id="1"/>
      <w:r w:rsidRPr="001168B6">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w:t>
      </w:r>
    </w:p>
    <w:p w14:paraId="4D58F8CF"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не позднее ______ рабочих дней со дня проведения осмотра (обследования), указанного в </w:t>
      </w:r>
      <w:hyperlink w:anchor="Par85" w:history="1">
        <w:r w:rsidRPr="001168B6">
          <w:rPr>
            <w:rFonts w:ascii="Times New Roman" w:hAnsi="Times New Roman" w:cs="Times New Roman"/>
            <w:color w:val="0000FF"/>
            <w:sz w:val="24"/>
            <w:szCs w:val="24"/>
          </w:rPr>
          <w:t>абзаце третьем</w:t>
        </w:r>
      </w:hyperlink>
      <w:r w:rsidRPr="001168B6">
        <w:rPr>
          <w:rFonts w:ascii="Times New Roman" w:hAnsi="Times New Roman" w:cs="Times New Roman"/>
          <w:sz w:val="24"/>
          <w:szCs w:val="24"/>
        </w:rPr>
        <w:t xml:space="preserve"> настоящего пункта, с соблюдением срока, установленного </w:t>
      </w:r>
      <w:hyperlink w:anchor="Par79" w:history="1">
        <w:r w:rsidRPr="001168B6">
          <w:rPr>
            <w:rFonts w:ascii="Times New Roman" w:hAnsi="Times New Roman" w:cs="Times New Roman"/>
            <w:color w:val="0000FF"/>
            <w:sz w:val="24"/>
            <w:szCs w:val="24"/>
          </w:rPr>
          <w:t>пунктом 5</w:t>
        </w:r>
      </w:hyperlink>
      <w:r w:rsidRPr="001168B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94E06C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166B12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8. Заявитель обязуется:</w:t>
      </w:r>
    </w:p>
    <w:p w14:paraId="0BA6C2C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указанные в технических условиях;</w:t>
      </w:r>
    </w:p>
    <w:p w14:paraId="178AA974"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D938F39"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сетевой организацией;</w:t>
      </w:r>
    </w:p>
    <w:p w14:paraId="60EA4D81"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к электрическим сетям, </w:t>
      </w:r>
      <w:r w:rsidRPr="001168B6">
        <w:rPr>
          <w:rFonts w:ascii="Times New Roman" w:hAnsi="Times New Roman" w:cs="Times New Roman"/>
          <w:sz w:val="24"/>
          <w:szCs w:val="24"/>
        </w:rPr>
        <w:lastRenderedPageBreak/>
        <w:t>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7AC38DD"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надлежащим образом исполнять указанные в </w:t>
      </w:r>
      <w:hyperlink w:anchor="Par96" w:history="1">
        <w:r w:rsidRPr="001168B6">
          <w:rPr>
            <w:rFonts w:ascii="Times New Roman" w:hAnsi="Times New Roman" w:cs="Times New Roman"/>
            <w:color w:val="0000FF"/>
            <w:sz w:val="24"/>
            <w:szCs w:val="24"/>
          </w:rPr>
          <w:t>разделе III</w:t>
        </w:r>
      </w:hyperlink>
      <w:r w:rsidRPr="001168B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450E387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D98562A"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682E608C"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bookmarkStart w:id="2" w:name="Par96"/>
      <w:bookmarkEnd w:id="2"/>
      <w:r w:rsidRPr="001168B6">
        <w:rPr>
          <w:rFonts w:ascii="Times New Roman" w:hAnsi="Times New Roman" w:cs="Times New Roman"/>
          <w:sz w:val="24"/>
          <w:szCs w:val="24"/>
        </w:rPr>
        <w:t>III. Плата за технологическое присоединение</w:t>
      </w:r>
    </w:p>
    <w:p w14:paraId="563ACC26"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и порядок расчетов</w:t>
      </w:r>
    </w:p>
    <w:p w14:paraId="28B6C039"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05F90C33"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10.  Размер  платы  за технологическое присоединение определяется </w:t>
      </w:r>
      <w:hyperlink w:anchor="Par228" w:history="1">
        <w:r w:rsidRPr="001168B6">
          <w:rPr>
            <w:rFonts w:ascii="Times New Roman" w:hAnsi="Times New Roman" w:cs="Times New Roman"/>
            <w:color w:val="0000FF"/>
            <w:sz w:val="24"/>
            <w:szCs w:val="24"/>
          </w:rPr>
          <w:t>&lt;5&gt;</w:t>
        </w:r>
      </w:hyperlink>
      <w:r w:rsidRPr="001168B6">
        <w:rPr>
          <w:rFonts w:ascii="Times New Roman" w:hAnsi="Times New Roman" w:cs="Times New Roman"/>
          <w:sz w:val="24"/>
          <w:szCs w:val="24"/>
        </w:rPr>
        <w:t xml:space="preserve"> в</w:t>
      </w:r>
    </w:p>
    <w:p w14:paraId="3E55AA90"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соответствии с решением ___________________________________________________</w:t>
      </w:r>
    </w:p>
    <w:p w14:paraId="777D2C54" w14:textId="519DC42D"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(наименование органа исполнительной власти</w:t>
      </w:r>
    </w:p>
    <w:p w14:paraId="181A8070" w14:textId="2C7BE07E"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в области государственного регулирования тарифов)</w:t>
      </w:r>
    </w:p>
    <w:p w14:paraId="4BBE0E25"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от _________ N _____ и составляет _______ рублей _______ копеек.</w:t>
      </w:r>
    </w:p>
    <w:p w14:paraId="553189E4"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11.  Внесение  платы  за  технологическое  присоединение осуществляется</w:t>
      </w:r>
    </w:p>
    <w:p w14:paraId="6883D19B"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заявителем в следующем порядке: ___________________________________________</w:t>
      </w:r>
    </w:p>
    <w:p w14:paraId="240D2916"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27EDFB8C" w14:textId="4E3F9F49"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(указываются порядок и сроки внесения платы</w:t>
      </w:r>
    </w:p>
    <w:p w14:paraId="6FD7F96E" w14:textId="79CE923A"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за технологическое присоединение)</w:t>
      </w:r>
    </w:p>
    <w:p w14:paraId="4B88ED6B"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F08F078"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74FE1A2F"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IV. Разграничение балансовой принадлежности электрических</w:t>
      </w:r>
    </w:p>
    <w:p w14:paraId="533F812C"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сетей и эксплуатационной ответственности сторон</w:t>
      </w:r>
    </w:p>
    <w:p w14:paraId="464B57D1"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5374B6CE"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1" w:history="1">
        <w:r w:rsidRPr="001168B6">
          <w:rPr>
            <w:rFonts w:ascii="Times New Roman" w:hAnsi="Times New Roman" w:cs="Times New Roman"/>
            <w:color w:val="0000FF"/>
            <w:sz w:val="24"/>
            <w:szCs w:val="24"/>
          </w:rPr>
          <w:t>&lt;6&gt;</w:t>
        </w:r>
      </w:hyperlink>
      <w:r w:rsidRPr="001168B6">
        <w:rPr>
          <w:rFonts w:ascii="Times New Roman" w:hAnsi="Times New Roman" w:cs="Times New Roman"/>
          <w:sz w:val="24"/>
          <w:szCs w:val="24"/>
        </w:rPr>
        <w:t>.</w:t>
      </w:r>
    </w:p>
    <w:p w14:paraId="3F95DA6C"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72E9360D"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V. Условия изменения, расторжения договора</w:t>
      </w:r>
    </w:p>
    <w:p w14:paraId="77CB823C" w14:textId="77777777" w:rsidR="001168B6" w:rsidRPr="001168B6" w:rsidRDefault="001168B6" w:rsidP="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и ответственность сторон</w:t>
      </w:r>
    </w:p>
    <w:p w14:paraId="55503F31"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02951D56"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2D931A40"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1168B6">
          <w:rPr>
            <w:rFonts w:ascii="Times New Roman" w:hAnsi="Times New Roman" w:cs="Times New Roman"/>
            <w:color w:val="0000FF"/>
            <w:sz w:val="24"/>
            <w:szCs w:val="24"/>
          </w:rPr>
          <w:t>кодексом</w:t>
        </w:r>
      </w:hyperlink>
      <w:r w:rsidRPr="001168B6">
        <w:rPr>
          <w:rFonts w:ascii="Times New Roman" w:hAnsi="Times New Roman" w:cs="Times New Roman"/>
          <w:sz w:val="24"/>
          <w:szCs w:val="24"/>
        </w:rPr>
        <w:t xml:space="preserve"> Российской Федерации.</w:t>
      </w:r>
    </w:p>
    <w:p w14:paraId="7F62D0F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CF7315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 </w:t>
      </w:r>
      <w:r w:rsidRPr="001168B6">
        <w:rPr>
          <w:rFonts w:ascii="Times New Roman" w:hAnsi="Times New Roman" w:cs="Times New Roman"/>
          <w:sz w:val="24"/>
          <w:szCs w:val="24"/>
        </w:rPr>
        <w:lastRenderedPageBreak/>
        <w:t>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22C33C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23"/>
      <w:bookmarkEnd w:id="3"/>
      <w:r w:rsidRPr="001168B6">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4CAAE48"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24"/>
      <w:bookmarkEnd w:id="4"/>
      <w:r w:rsidRPr="001168B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E8CF653"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3" w:history="1">
        <w:r w:rsidRPr="001168B6">
          <w:rPr>
            <w:rFonts w:ascii="Times New Roman" w:hAnsi="Times New Roman" w:cs="Times New Roman"/>
            <w:color w:val="0000FF"/>
            <w:sz w:val="24"/>
            <w:szCs w:val="24"/>
          </w:rPr>
          <w:t>абзацем первым</w:t>
        </w:r>
      </w:hyperlink>
      <w:r w:rsidRPr="001168B6">
        <w:rPr>
          <w:rFonts w:ascii="Times New Roman" w:hAnsi="Times New Roman" w:cs="Times New Roman"/>
          <w:sz w:val="24"/>
          <w:szCs w:val="24"/>
        </w:rPr>
        <w:t xml:space="preserve"> или </w:t>
      </w:r>
      <w:hyperlink w:anchor="Par124" w:history="1">
        <w:r w:rsidRPr="001168B6">
          <w:rPr>
            <w:rFonts w:ascii="Times New Roman" w:hAnsi="Times New Roman" w:cs="Times New Roman"/>
            <w:color w:val="0000FF"/>
            <w:sz w:val="24"/>
            <w:szCs w:val="24"/>
          </w:rPr>
          <w:t>вторым</w:t>
        </w:r>
      </w:hyperlink>
      <w:r w:rsidRPr="001168B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20D2836E"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708CC0E"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7891EA9"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26A109D"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VI. Порядок разрешения споров</w:t>
      </w:r>
    </w:p>
    <w:p w14:paraId="5A0C1AFE"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1D7478D0"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84B84AE"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42DB4C5"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t>VII. Заключительные положения</w:t>
      </w:r>
    </w:p>
    <w:p w14:paraId="087CADD4"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322563B3"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F6EA104"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2CDC6456" w14:textId="77777777" w:rsidR="001168B6" w:rsidRPr="001168B6" w:rsidRDefault="001168B6" w:rsidP="001168B6">
      <w:pPr>
        <w:autoSpaceDE w:val="0"/>
        <w:autoSpaceDN w:val="0"/>
        <w:adjustRightInd w:val="0"/>
        <w:spacing w:after="0" w:line="240" w:lineRule="auto"/>
        <w:jc w:val="center"/>
        <w:outlineLvl w:val="1"/>
        <w:rPr>
          <w:rFonts w:ascii="Times New Roman" w:hAnsi="Times New Roman" w:cs="Times New Roman"/>
          <w:sz w:val="24"/>
          <w:szCs w:val="24"/>
        </w:rPr>
      </w:pPr>
      <w:r w:rsidRPr="001168B6">
        <w:rPr>
          <w:rFonts w:ascii="Times New Roman" w:hAnsi="Times New Roman" w:cs="Times New Roman"/>
          <w:sz w:val="24"/>
          <w:szCs w:val="24"/>
        </w:rPr>
        <w:lastRenderedPageBreak/>
        <w:t>Реквизиты Сторон</w:t>
      </w:r>
    </w:p>
    <w:p w14:paraId="1E01F73C"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1168B6" w:rsidRPr="001168B6" w14:paraId="2B41759E" w14:textId="77777777">
        <w:tc>
          <w:tcPr>
            <w:tcW w:w="4397" w:type="dxa"/>
          </w:tcPr>
          <w:p w14:paraId="4C7670EB" w14:textId="77777777" w:rsidR="001168B6" w:rsidRPr="001168B6" w:rsidRDefault="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Сетевая организация</w:t>
            </w:r>
          </w:p>
        </w:tc>
        <w:tc>
          <w:tcPr>
            <w:tcW w:w="340" w:type="dxa"/>
          </w:tcPr>
          <w:p w14:paraId="76D6C315" w14:textId="77777777" w:rsidR="001168B6" w:rsidRPr="001168B6" w:rsidRDefault="001168B6">
            <w:pPr>
              <w:autoSpaceDE w:val="0"/>
              <w:autoSpaceDN w:val="0"/>
              <w:adjustRightInd w:val="0"/>
              <w:spacing w:after="0" w:line="240" w:lineRule="auto"/>
              <w:rPr>
                <w:rFonts w:ascii="Times New Roman" w:hAnsi="Times New Roman" w:cs="Times New Roman"/>
                <w:sz w:val="24"/>
                <w:szCs w:val="24"/>
              </w:rPr>
            </w:pPr>
          </w:p>
        </w:tc>
        <w:tc>
          <w:tcPr>
            <w:tcW w:w="4315" w:type="dxa"/>
          </w:tcPr>
          <w:p w14:paraId="2806E30F" w14:textId="77777777" w:rsidR="001168B6" w:rsidRPr="001168B6" w:rsidRDefault="001168B6">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Заявитель</w:t>
            </w:r>
          </w:p>
        </w:tc>
      </w:tr>
      <w:tr w:rsidR="001168B6" w:rsidRPr="001168B6" w14:paraId="387D61C0" w14:textId="77777777" w:rsidTr="002D7917">
        <w:tc>
          <w:tcPr>
            <w:tcW w:w="4397" w:type="dxa"/>
          </w:tcPr>
          <w:p w14:paraId="02B65604" w14:textId="77777777" w:rsidR="002D7917" w:rsidRPr="002A406F" w:rsidRDefault="002D7917" w:rsidP="002D7917">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280E895C"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50B857D9"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4B0EF254"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177359D5"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3F4A07A3" w14:textId="77777777" w:rsidR="002D7917"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1613C817"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0FEFE5F6"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hyperlink r:id="rId6"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npo</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0155CC69"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538F9AE8"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47368A0D"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125AFCE0"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47A3E348"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75532D0D"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12F43B25"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3E8DB1D0" w14:textId="77777777" w:rsidR="002D7917" w:rsidRPr="002A406F"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086C7BD4" w14:textId="77777777" w:rsidR="001168B6"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0EF5C8B9" w14:textId="77777777" w:rsidR="002D7917" w:rsidRDefault="002D7917" w:rsidP="002D7917">
            <w:pPr>
              <w:spacing w:after="0" w:line="276" w:lineRule="auto"/>
              <w:ind w:right="-1"/>
              <w:rPr>
                <w:rFonts w:ascii="Times New Roman" w:eastAsia="Times New Roman" w:hAnsi="Times New Roman" w:cs="Times New Roman"/>
                <w:color w:val="000000" w:themeColor="text1"/>
                <w:sz w:val="24"/>
                <w:szCs w:val="24"/>
                <w:lang w:eastAsia="ru-RU"/>
              </w:rPr>
            </w:pPr>
          </w:p>
          <w:p w14:paraId="3D2C948F" w14:textId="77777777" w:rsidR="002D7917" w:rsidRDefault="002D7917" w:rsidP="002D79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724BF4EF" w14:textId="77777777" w:rsidR="002D7917" w:rsidRDefault="002D7917" w:rsidP="002D79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67005D7F" w14:textId="77777777" w:rsidR="002D7917" w:rsidRPr="00FA1028" w:rsidRDefault="002D7917" w:rsidP="002D7917">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79B85CF2" w14:textId="77777777" w:rsidR="002D7917" w:rsidRDefault="002D7917" w:rsidP="002D7917">
            <w:pPr>
              <w:spacing w:after="0" w:line="276" w:lineRule="auto"/>
              <w:ind w:right="-1"/>
              <w:rPr>
                <w:rFonts w:ascii="Times New Roman" w:hAnsi="Times New Roman" w:cs="Times New Roman"/>
                <w:sz w:val="20"/>
                <w:szCs w:val="20"/>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0949E699" w14:textId="089B13F1" w:rsidR="002D7917" w:rsidRPr="001168B6" w:rsidRDefault="002D7917" w:rsidP="002D7917">
            <w:pPr>
              <w:spacing w:after="0" w:line="276" w:lineRule="auto"/>
              <w:ind w:right="-1"/>
              <w:rPr>
                <w:rFonts w:ascii="Times New Roman" w:hAnsi="Times New Roman" w:cs="Times New Roman"/>
                <w:sz w:val="24"/>
                <w:szCs w:val="24"/>
              </w:rPr>
            </w:pPr>
            <w:r>
              <w:rPr>
                <w:rFonts w:ascii="Times New Roman" w:hAnsi="Times New Roman" w:cs="Times New Roman"/>
                <w:sz w:val="20"/>
                <w:szCs w:val="20"/>
              </w:rPr>
              <w:t xml:space="preserve"> М.П.</w:t>
            </w:r>
          </w:p>
        </w:tc>
        <w:tc>
          <w:tcPr>
            <w:tcW w:w="340" w:type="dxa"/>
          </w:tcPr>
          <w:p w14:paraId="732037E6" w14:textId="77777777" w:rsidR="001168B6" w:rsidRPr="001168B6" w:rsidRDefault="001168B6">
            <w:pPr>
              <w:autoSpaceDE w:val="0"/>
              <w:autoSpaceDN w:val="0"/>
              <w:adjustRightInd w:val="0"/>
              <w:spacing w:after="0" w:line="240" w:lineRule="auto"/>
              <w:rPr>
                <w:rFonts w:ascii="Times New Roman" w:hAnsi="Times New Roman" w:cs="Times New Roman"/>
                <w:sz w:val="24"/>
                <w:szCs w:val="24"/>
              </w:rPr>
            </w:pPr>
          </w:p>
        </w:tc>
        <w:tc>
          <w:tcPr>
            <w:tcW w:w="4315" w:type="dxa"/>
          </w:tcPr>
          <w:p w14:paraId="42352074" w14:textId="77777777"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Заявитель</w:t>
            </w:r>
          </w:p>
          <w:p w14:paraId="0B2AE832" w14:textId="22169233"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081A88C7"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(для юридических лиц - полное наименование)</w:t>
            </w:r>
          </w:p>
          <w:p w14:paraId="7CFE001F" w14:textId="12A59E4E"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757B08E"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(номер записи в Едином государственном реестре юридических лиц)</w:t>
            </w:r>
          </w:p>
          <w:p w14:paraId="3A1D04D6" w14:textId="77777777"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ИНН ________________________________</w:t>
            </w:r>
          </w:p>
          <w:p w14:paraId="064F6A00" w14:textId="4492CDA1"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2FA236D3"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(должность, фамилия, имя, отчество лица,</w:t>
            </w:r>
          </w:p>
          <w:p w14:paraId="7D1E18A9" w14:textId="5F68A7FA"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06A50DB3"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действующего от имени юридического лица)</w:t>
            </w:r>
          </w:p>
          <w:p w14:paraId="050B3AB6" w14:textId="4AC9F0B1"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1AD811D1" w14:textId="08821D6A"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6E302D27"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(место нахождения)</w:t>
            </w:r>
          </w:p>
          <w:p w14:paraId="49413424" w14:textId="1C0FBFAB"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657A3666"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(для индивидуальных предпринимателей - фамилия, имя, отчество)</w:t>
            </w:r>
          </w:p>
          <w:p w14:paraId="1C85C16C" w14:textId="3A1557D6"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525A01F5"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6209F6E8" w14:textId="0A8414C2"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352197E"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(серия, номер и дата выдачи паспорта или</w:t>
            </w:r>
          </w:p>
          <w:p w14:paraId="6FA8D03C" w14:textId="3538C0C3"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A49895B" w14:textId="77777777"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32272FC4" w14:textId="77777777"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ИНН ________________________________</w:t>
            </w:r>
          </w:p>
          <w:p w14:paraId="24604587" w14:textId="3FD80B4D"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1C57FEEC" w14:textId="3E8C9514" w:rsidR="002D7917" w:rsidRPr="002D7917" w:rsidRDefault="002D7917" w:rsidP="002D7917">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179BB963" w14:textId="77777777" w:rsidR="001168B6" w:rsidRDefault="002D7917" w:rsidP="002D7917">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(место жительства)</w:t>
            </w:r>
          </w:p>
          <w:p w14:paraId="11CF4C6B" w14:textId="77777777" w:rsidR="002D7917" w:rsidRDefault="002D7917" w:rsidP="002D7917">
            <w:pPr>
              <w:autoSpaceDE w:val="0"/>
              <w:autoSpaceDN w:val="0"/>
              <w:adjustRightInd w:val="0"/>
              <w:spacing w:after="0" w:line="240" w:lineRule="auto"/>
              <w:rPr>
                <w:rFonts w:ascii="Times New Roman" w:hAnsi="Times New Roman" w:cs="Times New Roman"/>
                <w:sz w:val="20"/>
                <w:szCs w:val="20"/>
              </w:rPr>
            </w:pPr>
          </w:p>
          <w:p w14:paraId="71AD72E2" w14:textId="77777777" w:rsidR="002D7917" w:rsidRDefault="002D7917" w:rsidP="002D7917">
            <w:pPr>
              <w:autoSpaceDE w:val="0"/>
              <w:autoSpaceDN w:val="0"/>
              <w:adjustRightInd w:val="0"/>
              <w:spacing w:after="0" w:line="240" w:lineRule="auto"/>
              <w:rPr>
                <w:rFonts w:ascii="Times New Roman" w:hAnsi="Times New Roman" w:cs="Times New Roman"/>
                <w:sz w:val="20"/>
                <w:szCs w:val="20"/>
              </w:rPr>
            </w:pPr>
          </w:p>
          <w:p w14:paraId="261D3BB8" w14:textId="77777777" w:rsidR="002D7917" w:rsidRPr="00FA1028" w:rsidRDefault="002D7917" w:rsidP="002D7917">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4A88BFCF" w14:textId="77777777" w:rsidR="002D7917" w:rsidRDefault="002D7917" w:rsidP="002D7917">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283C6356" w14:textId="77777777" w:rsidR="002D7917" w:rsidRDefault="002D7917" w:rsidP="002D7917">
            <w:pPr>
              <w:autoSpaceDE w:val="0"/>
              <w:autoSpaceDN w:val="0"/>
              <w:adjustRightInd w:val="0"/>
              <w:spacing w:after="0" w:line="240" w:lineRule="auto"/>
              <w:rPr>
                <w:rFonts w:ascii="Times New Roman" w:hAnsi="Times New Roman" w:cs="Times New Roman"/>
                <w:sz w:val="20"/>
                <w:szCs w:val="20"/>
              </w:rPr>
            </w:pPr>
          </w:p>
          <w:p w14:paraId="360D54DD" w14:textId="3CB79FD3" w:rsidR="002D7917" w:rsidRPr="002D7917" w:rsidRDefault="002D7917" w:rsidP="002D79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r>
    </w:tbl>
    <w:p w14:paraId="332F6CB3"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3D69E02D"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w:t>
      </w:r>
    </w:p>
    <w:p w14:paraId="21C9ED53"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223"/>
      <w:bookmarkEnd w:id="5"/>
      <w:r w:rsidRPr="001168B6">
        <w:rPr>
          <w:rFonts w:ascii="Times New Roman" w:hAnsi="Times New Roman" w:cs="Times New Roman"/>
          <w:sz w:val="24"/>
          <w:szCs w:val="24"/>
        </w:rPr>
        <w:t xml:space="preserve">&lt;1&gt; Подлежит указанию, если энергопринимающее устройство (объект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w:t>
      </w:r>
    </w:p>
    <w:p w14:paraId="5AA24DDC"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224"/>
      <w:bookmarkEnd w:id="6"/>
      <w:r w:rsidRPr="001168B6">
        <w:rPr>
          <w:rFonts w:ascii="Times New Roman" w:hAnsi="Times New Roman" w:cs="Times New Roman"/>
          <w:sz w:val="24"/>
          <w:szCs w:val="24"/>
        </w:rP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1F91E06B"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225"/>
      <w:bookmarkEnd w:id="7"/>
      <w:r w:rsidRPr="001168B6">
        <w:rPr>
          <w:rFonts w:ascii="Times New Roman" w:hAnsi="Times New Roman" w:cs="Times New Roman"/>
          <w:sz w:val="24"/>
          <w:szCs w:val="24"/>
        </w:rPr>
        <w:t>&lt;3&gt; Срок действия технических условий не может составлять менее 2 лет и более 5 лет.</w:t>
      </w:r>
    </w:p>
    <w:p w14:paraId="3A5B2723"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226"/>
      <w:bookmarkEnd w:id="8"/>
      <w:r w:rsidRPr="001168B6">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168B6">
        <w:rPr>
          <w:rFonts w:ascii="Times New Roman" w:hAnsi="Times New Roman" w:cs="Times New Roman"/>
          <w:sz w:val="24"/>
          <w:szCs w:val="24"/>
        </w:rPr>
        <w:t>кВ</w:t>
      </w:r>
      <w:proofErr w:type="spellEnd"/>
      <w:r w:rsidRPr="001168B6">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5F94161"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Срок осуществления мероприятий по технологическому присоединению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564E140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228"/>
      <w:bookmarkEnd w:id="9"/>
      <w:r w:rsidRPr="001168B6">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C626E8A"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Размер платы за технологическое присоединение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3737677F"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 xml:space="preserve">При одновременном технологическом присоединении энергопринимающих устройств 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w:t>
      </w:r>
    </w:p>
    <w:p w14:paraId="638A31ED"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231"/>
      <w:bookmarkEnd w:id="10"/>
      <w:r w:rsidRPr="001168B6">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47AA332E"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677A3CA2"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5774F348"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3CA60898"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48A4773A" w14:textId="1F3F36D4" w:rsid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572726F9" w14:textId="140F14FF" w:rsid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1A53BC0" w14:textId="5AF208AB" w:rsid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687EB4E6" w14:textId="77777777" w:rsidR="001168B6" w:rsidRPr="001168B6" w:rsidRDefault="001168B6" w:rsidP="001168B6">
      <w:pPr>
        <w:autoSpaceDE w:val="0"/>
        <w:autoSpaceDN w:val="0"/>
        <w:adjustRightInd w:val="0"/>
        <w:spacing w:after="0" w:line="240" w:lineRule="auto"/>
        <w:jc w:val="right"/>
        <w:outlineLvl w:val="1"/>
        <w:rPr>
          <w:rFonts w:ascii="Times New Roman" w:hAnsi="Times New Roman" w:cs="Times New Roman"/>
          <w:sz w:val="24"/>
          <w:szCs w:val="24"/>
        </w:rPr>
      </w:pPr>
      <w:r w:rsidRPr="001168B6">
        <w:rPr>
          <w:rFonts w:ascii="Times New Roman" w:hAnsi="Times New Roman" w:cs="Times New Roman"/>
          <w:sz w:val="24"/>
          <w:szCs w:val="24"/>
        </w:rPr>
        <w:lastRenderedPageBreak/>
        <w:t>Приложение</w:t>
      </w:r>
    </w:p>
    <w:p w14:paraId="5FEECAAC"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к типовому договору об осуществлении</w:t>
      </w:r>
    </w:p>
    <w:p w14:paraId="66E210A2"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технологического присоединения</w:t>
      </w:r>
    </w:p>
    <w:p w14:paraId="09A50320" w14:textId="77777777" w:rsidR="001168B6" w:rsidRPr="001168B6" w:rsidRDefault="001168B6" w:rsidP="001168B6">
      <w:pPr>
        <w:autoSpaceDE w:val="0"/>
        <w:autoSpaceDN w:val="0"/>
        <w:adjustRightInd w:val="0"/>
        <w:spacing w:after="0" w:line="240" w:lineRule="auto"/>
        <w:jc w:val="right"/>
        <w:rPr>
          <w:rFonts w:ascii="Times New Roman" w:hAnsi="Times New Roman" w:cs="Times New Roman"/>
          <w:sz w:val="24"/>
          <w:szCs w:val="24"/>
        </w:rPr>
      </w:pPr>
      <w:r w:rsidRPr="001168B6">
        <w:rPr>
          <w:rFonts w:ascii="Times New Roman" w:hAnsi="Times New Roman" w:cs="Times New Roman"/>
          <w:sz w:val="24"/>
          <w:szCs w:val="24"/>
        </w:rPr>
        <w:t>к электрическим сетям</w:t>
      </w:r>
    </w:p>
    <w:p w14:paraId="1A75A829"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2EC0F5F3" w14:textId="7763C5C5"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bookmarkStart w:id="11" w:name="Par242"/>
      <w:bookmarkEnd w:id="11"/>
      <w:r w:rsidRPr="001168B6">
        <w:rPr>
          <w:rFonts w:ascii="Times New Roman" w:hAnsi="Times New Roman" w:cs="Times New Roman"/>
          <w:sz w:val="24"/>
          <w:szCs w:val="24"/>
        </w:rPr>
        <w:t>ТЕХНИЧЕСКИЕ УСЛОВИЯ</w:t>
      </w:r>
    </w:p>
    <w:p w14:paraId="3BA848F0" w14:textId="49A70D07"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для присоединения к электрическим сетям</w:t>
      </w:r>
    </w:p>
    <w:p w14:paraId="4202FAFA" w14:textId="77777777"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p>
    <w:p w14:paraId="07630FDB" w14:textId="28ABA621"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(для юридических лиц или индивидуальных предпринимателей</w:t>
      </w:r>
    </w:p>
    <w:p w14:paraId="7E63FF86" w14:textId="5C10F8A2"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в целях технологического присоединения энергопринимающих</w:t>
      </w:r>
    </w:p>
    <w:p w14:paraId="5D4EB602" w14:textId="121F44FB"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устройств, максимальная мощность которых составляет до 15</w:t>
      </w:r>
    </w:p>
    <w:p w14:paraId="2FA94E28" w14:textId="54A61AC3"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кВт включительно (с учетом ранее присоединенных в данной</w:t>
      </w:r>
    </w:p>
    <w:p w14:paraId="0D282FCC" w14:textId="035D92EB"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точке присоединения энергопринимающих устройств) и (или)</w:t>
      </w:r>
    </w:p>
    <w:p w14:paraId="59BE61BA" w14:textId="37DA0050" w:rsidR="001168B6" w:rsidRPr="001168B6" w:rsidRDefault="001168B6" w:rsidP="001168B6">
      <w:pPr>
        <w:autoSpaceDE w:val="0"/>
        <w:autoSpaceDN w:val="0"/>
        <w:adjustRightInd w:val="0"/>
        <w:spacing w:line="240" w:lineRule="auto"/>
        <w:jc w:val="center"/>
        <w:rPr>
          <w:rFonts w:ascii="Times New Roman" w:hAnsi="Times New Roman" w:cs="Times New Roman"/>
          <w:sz w:val="24"/>
          <w:szCs w:val="24"/>
        </w:rPr>
      </w:pPr>
      <w:r w:rsidRPr="001168B6">
        <w:rPr>
          <w:rFonts w:ascii="Times New Roman" w:hAnsi="Times New Roman" w:cs="Times New Roman"/>
          <w:sz w:val="24"/>
          <w:szCs w:val="24"/>
        </w:rPr>
        <w:t xml:space="preserve">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w:t>
      </w:r>
    </w:p>
    <w:p w14:paraId="77B7F462"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1168B6" w:rsidRPr="001168B6" w14:paraId="76986C58" w14:textId="77777777">
        <w:tc>
          <w:tcPr>
            <w:tcW w:w="2645" w:type="dxa"/>
            <w:vAlign w:val="center"/>
          </w:tcPr>
          <w:p w14:paraId="67274F4E" w14:textId="77777777" w:rsidR="001168B6" w:rsidRPr="001168B6" w:rsidRDefault="001168B6">
            <w:pPr>
              <w:autoSpaceDE w:val="0"/>
              <w:autoSpaceDN w:val="0"/>
              <w:adjustRightInd w:val="0"/>
              <w:spacing w:after="0" w:line="240" w:lineRule="auto"/>
              <w:rPr>
                <w:rFonts w:ascii="Times New Roman" w:hAnsi="Times New Roman" w:cs="Times New Roman"/>
                <w:sz w:val="24"/>
                <w:szCs w:val="24"/>
              </w:rPr>
            </w:pPr>
            <w:r w:rsidRPr="001168B6">
              <w:rPr>
                <w:rFonts w:ascii="Times New Roman" w:hAnsi="Times New Roman" w:cs="Times New Roman"/>
                <w:sz w:val="24"/>
                <w:szCs w:val="24"/>
              </w:rPr>
              <w:t>N</w:t>
            </w:r>
          </w:p>
        </w:tc>
        <w:tc>
          <w:tcPr>
            <w:tcW w:w="2496" w:type="dxa"/>
          </w:tcPr>
          <w:p w14:paraId="6A1A5F57" w14:textId="77777777" w:rsidR="001168B6" w:rsidRPr="001168B6" w:rsidRDefault="001168B6">
            <w:pPr>
              <w:autoSpaceDE w:val="0"/>
              <w:autoSpaceDN w:val="0"/>
              <w:adjustRightInd w:val="0"/>
              <w:spacing w:after="0" w:line="240" w:lineRule="auto"/>
              <w:rPr>
                <w:rFonts w:ascii="Times New Roman" w:hAnsi="Times New Roman" w:cs="Times New Roman"/>
                <w:sz w:val="24"/>
                <w:szCs w:val="24"/>
              </w:rPr>
            </w:pPr>
          </w:p>
        </w:tc>
        <w:tc>
          <w:tcPr>
            <w:tcW w:w="3855" w:type="dxa"/>
            <w:vAlign w:val="center"/>
          </w:tcPr>
          <w:p w14:paraId="10C87E0D" w14:textId="7FEA0276" w:rsidR="001168B6" w:rsidRPr="001168B6" w:rsidRDefault="001168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68B6">
              <w:rPr>
                <w:rFonts w:ascii="Times New Roman" w:hAnsi="Times New Roman" w:cs="Times New Roman"/>
                <w:sz w:val="24"/>
                <w:szCs w:val="24"/>
              </w:rPr>
              <w:t>"__" ___________ 20__ г.</w:t>
            </w:r>
          </w:p>
        </w:tc>
      </w:tr>
    </w:tbl>
    <w:p w14:paraId="508171F1"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7BF3CFE1"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537ADC8E" w14:textId="77777777" w:rsidR="002D7917" w:rsidRPr="002A406F" w:rsidRDefault="002D7917" w:rsidP="002D7917">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3B6ED813"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26641A09" w14:textId="77777777"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(полное наименование заявителя - юридического лица; фамилия, имя, отчество</w:t>
      </w:r>
    </w:p>
    <w:p w14:paraId="69478988" w14:textId="5CA60E67"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заявителя - индивидуального предпринимателя)</w:t>
      </w:r>
    </w:p>
    <w:p w14:paraId="7874246F"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 Наименование      энергопринимающих       устройств        заявителя</w:t>
      </w:r>
    </w:p>
    <w:p w14:paraId="1AA6A41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05F20A9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318DA6A3"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2. Наименование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w:t>
      </w:r>
    </w:p>
    <w:p w14:paraId="223E9C40"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56FCFF57"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42DCA05F"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3.  Наименование  и место нахождения объектов, в целях электроснабжения</w:t>
      </w:r>
    </w:p>
    <w:p w14:paraId="25012857"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которых   осуществляется  технологическое  присоединение  энергопринимающих</w:t>
      </w:r>
    </w:p>
    <w:p w14:paraId="3875648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устройств и (или)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______________________</w:t>
      </w:r>
    </w:p>
    <w:p w14:paraId="0A9F51F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1D190571"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4.  Максимальная  мощность  присоединяемых  энергопринимающих устройств</w:t>
      </w:r>
    </w:p>
    <w:p w14:paraId="63F2922C"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t>заявителя составляет _______________________________________________ (кВт).</w:t>
      </w:r>
    </w:p>
    <w:p w14:paraId="6BDE7ED1" w14:textId="2693C4D2"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(если энергопринимающее устройство вводится</w:t>
      </w:r>
    </w:p>
    <w:p w14:paraId="51B41A27" w14:textId="0DF282D6"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в эксплуатацию по этапам и очередям,</w:t>
      </w:r>
    </w:p>
    <w:p w14:paraId="055C1852" w14:textId="2B91F75A"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указывается поэтапное распределение мощности)</w:t>
      </w:r>
    </w:p>
    <w:p w14:paraId="391DC693"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5.   Максимальная   мощность   присоединяемых  объектов  </w:t>
      </w:r>
      <w:proofErr w:type="spellStart"/>
      <w:r w:rsidRPr="001168B6">
        <w:rPr>
          <w:rFonts w:ascii="Times New Roman" w:hAnsi="Times New Roman" w:cs="Times New Roman"/>
          <w:sz w:val="24"/>
          <w:szCs w:val="24"/>
        </w:rPr>
        <w:t>микрогенерации</w:t>
      </w:r>
      <w:proofErr w:type="spellEnd"/>
    </w:p>
    <w:p w14:paraId="4657C580" w14:textId="77777777" w:rsidR="001168B6" w:rsidRPr="001168B6" w:rsidRDefault="001168B6" w:rsidP="00084836">
      <w:pPr>
        <w:autoSpaceDE w:val="0"/>
        <w:autoSpaceDN w:val="0"/>
        <w:adjustRightInd w:val="0"/>
        <w:spacing w:after="0" w:line="240" w:lineRule="auto"/>
        <w:jc w:val="both"/>
        <w:rPr>
          <w:rFonts w:ascii="Times New Roman" w:hAnsi="Times New Roman" w:cs="Times New Roman"/>
          <w:sz w:val="24"/>
          <w:szCs w:val="24"/>
        </w:rPr>
      </w:pPr>
      <w:r w:rsidRPr="001168B6">
        <w:rPr>
          <w:rFonts w:ascii="Times New Roman" w:hAnsi="Times New Roman" w:cs="Times New Roman"/>
          <w:sz w:val="24"/>
          <w:szCs w:val="24"/>
        </w:rPr>
        <w:lastRenderedPageBreak/>
        <w:t>заявителя составляет _______________________________________________ (кВт).</w:t>
      </w:r>
    </w:p>
    <w:p w14:paraId="3040A002" w14:textId="4B7EA54E"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 xml:space="preserve">(если объекты </w:t>
      </w:r>
      <w:proofErr w:type="spellStart"/>
      <w:r w:rsidRPr="00084836">
        <w:rPr>
          <w:rFonts w:ascii="Times New Roman" w:hAnsi="Times New Roman" w:cs="Times New Roman"/>
          <w:sz w:val="20"/>
          <w:szCs w:val="20"/>
        </w:rPr>
        <w:t>микрогенерации</w:t>
      </w:r>
      <w:proofErr w:type="spellEnd"/>
      <w:r w:rsidRPr="00084836">
        <w:rPr>
          <w:rFonts w:ascii="Times New Roman" w:hAnsi="Times New Roman" w:cs="Times New Roman"/>
          <w:sz w:val="20"/>
          <w:szCs w:val="20"/>
        </w:rPr>
        <w:t xml:space="preserve"> вводятся</w:t>
      </w:r>
    </w:p>
    <w:p w14:paraId="3A4744C5" w14:textId="549876AE"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в эксплуатацию по этапам и очередям,</w:t>
      </w:r>
    </w:p>
    <w:p w14:paraId="5B25FD73" w14:textId="780DC6C7" w:rsidR="001168B6" w:rsidRPr="00084836" w:rsidRDefault="001168B6" w:rsidP="00084836">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указывается поэтапное распределение мощности)</w:t>
      </w:r>
    </w:p>
    <w:p w14:paraId="5B79145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6. Категория надежности ______________________________________________.</w:t>
      </w:r>
    </w:p>
    <w:p w14:paraId="4F0E5F91"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7.  Класс  напряжения  электрических  сетей,  к  которым осуществляется</w:t>
      </w:r>
    </w:p>
    <w:p w14:paraId="7575113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технологическое присоединение, __________ (</w:t>
      </w:r>
      <w:proofErr w:type="spellStart"/>
      <w:r w:rsidRPr="001168B6">
        <w:rPr>
          <w:rFonts w:ascii="Times New Roman" w:hAnsi="Times New Roman" w:cs="Times New Roman"/>
          <w:sz w:val="24"/>
          <w:szCs w:val="24"/>
        </w:rPr>
        <w:t>кВ</w:t>
      </w:r>
      <w:proofErr w:type="spellEnd"/>
      <w:r w:rsidRPr="001168B6">
        <w:rPr>
          <w:rFonts w:ascii="Times New Roman" w:hAnsi="Times New Roman" w:cs="Times New Roman"/>
          <w:sz w:val="24"/>
          <w:szCs w:val="24"/>
        </w:rPr>
        <w:t>).</w:t>
      </w:r>
    </w:p>
    <w:p w14:paraId="27227F7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8.  Год  ввода  в  эксплуатацию  энергопринимающих  устройств  и  (или)</w:t>
      </w:r>
    </w:p>
    <w:p w14:paraId="7181B8D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________________________________________.</w:t>
      </w:r>
    </w:p>
    <w:p w14:paraId="189D3FE4"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9.  Точка  (точки) присоединения (вводные распределительные устройства,</w:t>
      </w:r>
    </w:p>
    <w:p w14:paraId="63A8C666"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линии  электропередачи,  базовые  подстанции,  генераторы)  и  максимальная</w:t>
      </w:r>
    </w:p>
    <w:p w14:paraId="5CD01636"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мощность   энергопринимающих   устройств   по  каждой  точке  присоединения</w:t>
      </w:r>
    </w:p>
    <w:p w14:paraId="35F109AF"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 (кВт).</w:t>
      </w:r>
    </w:p>
    <w:p w14:paraId="7B0D3FE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10.  Точка (точки) присоединения (вводные распределительные устройства,</w:t>
      </w:r>
    </w:p>
    <w:p w14:paraId="4659B67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линии  электропередачи,  базовые  подстанции,  генераторы)  и  максимальная</w:t>
      </w:r>
    </w:p>
    <w:p w14:paraId="7AB9F7E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мощность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по каждой точке присоединения _________</w:t>
      </w:r>
    </w:p>
    <w:p w14:paraId="4B69333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(кВт).</w:t>
      </w:r>
    </w:p>
    <w:p w14:paraId="1DDF739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11. Основной источник питания ________________________________________.</w:t>
      </w:r>
    </w:p>
    <w:p w14:paraId="206340A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12. Резервный источник питания _______________________________________.</w:t>
      </w:r>
    </w:p>
    <w:p w14:paraId="1AB5033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13. Сетевая организация осуществляет </w:t>
      </w:r>
      <w:hyperlink w:anchor="Par334" w:history="1">
        <w:r w:rsidRPr="001168B6">
          <w:rPr>
            <w:rFonts w:ascii="Times New Roman" w:hAnsi="Times New Roman" w:cs="Times New Roman"/>
            <w:color w:val="0000FF"/>
            <w:sz w:val="24"/>
            <w:szCs w:val="24"/>
          </w:rPr>
          <w:t>&lt;1&gt;</w:t>
        </w:r>
      </w:hyperlink>
      <w:r w:rsidRPr="001168B6">
        <w:rPr>
          <w:rFonts w:ascii="Times New Roman" w:hAnsi="Times New Roman" w:cs="Times New Roman"/>
          <w:sz w:val="24"/>
          <w:szCs w:val="24"/>
        </w:rPr>
        <w:t xml:space="preserve"> ______________________________</w:t>
      </w:r>
    </w:p>
    <w:p w14:paraId="2D4A258F"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108FB61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(указываются требования к усилению существующей электрической сети в связи</w:t>
      </w:r>
    </w:p>
    <w:p w14:paraId="744973B5"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с присоединением новых мощностей (строительство новых линий</w:t>
      </w:r>
    </w:p>
    <w:p w14:paraId="40E8E16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электропередачи, подстанций, увеличение сечения проводов и кабелей, замена</w:t>
      </w:r>
    </w:p>
    <w:p w14:paraId="411C6052"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или увеличение мощности трансформаторов, расширение распределительных</w:t>
      </w:r>
    </w:p>
    <w:p w14:paraId="78A80832"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устройств, модернизация оборудования, реконструкция объектов</w:t>
      </w:r>
    </w:p>
    <w:p w14:paraId="614F6145"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электросетевого хозяйства, установка устройств регулирования напряжения</w:t>
      </w:r>
    </w:p>
    <w:p w14:paraId="3D537EB1"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для обеспечения надежности и качества электрической энергии, в случае</w:t>
      </w:r>
    </w:p>
    <w:p w14:paraId="473011F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присоединения объектов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указываются также требования по</w:t>
      </w:r>
    </w:p>
    <w:p w14:paraId="1A2EC78B"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обеспечению технического ограничения выдачи электрической энергии в сеть с</w:t>
      </w:r>
    </w:p>
    <w:p w14:paraId="0FA9CE8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максимальной мощностью, не превышающей величину максимальной мощности</w:t>
      </w:r>
    </w:p>
    <w:p w14:paraId="0065D3C3"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энергопринимающих устройств потребителя электрической энергии, которому</w:t>
      </w:r>
    </w:p>
    <w:p w14:paraId="5D799FD4"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принадлежат на праве собственности или на ином законном основании объекты</w:t>
      </w:r>
    </w:p>
    <w:p w14:paraId="1DF56681"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и составляющей не более 15 кВт, а также по договоренности</w:t>
      </w:r>
    </w:p>
    <w:p w14:paraId="6A6A2699"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lastRenderedPageBreak/>
        <w:t>сторон иные обязанности по исполнению технических условий, предусмотренные</w:t>
      </w:r>
    </w:p>
    <w:p w14:paraId="05579D38" w14:textId="05F4D810"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w:t>
      </w:r>
      <w:hyperlink r:id="rId7" w:history="1">
        <w:r w:rsidRPr="001168B6">
          <w:rPr>
            <w:rFonts w:ascii="Times New Roman" w:hAnsi="Times New Roman" w:cs="Times New Roman"/>
            <w:color w:val="0000FF"/>
            <w:sz w:val="24"/>
            <w:szCs w:val="24"/>
          </w:rPr>
          <w:t>пунктами 25(1)</w:t>
        </w:r>
      </w:hyperlink>
      <w:r w:rsidRPr="001168B6">
        <w:rPr>
          <w:rFonts w:ascii="Times New Roman" w:hAnsi="Times New Roman" w:cs="Times New Roman"/>
          <w:sz w:val="24"/>
          <w:szCs w:val="24"/>
        </w:rPr>
        <w:t xml:space="preserve">, </w:t>
      </w:r>
      <w:hyperlink r:id="rId8" w:history="1">
        <w:r w:rsidRPr="001168B6">
          <w:rPr>
            <w:rFonts w:ascii="Times New Roman" w:hAnsi="Times New Roman" w:cs="Times New Roman"/>
            <w:color w:val="0000FF"/>
            <w:sz w:val="24"/>
            <w:szCs w:val="24"/>
          </w:rPr>
          <w:t>25(6)</w:t>
        </w:r>
      </w:hyperlink>
      <w:r w:rsidRPr="001168B6">
        <w:rPr>
          <w:rFonts w:ascii="Times New Roman" w:hAnsi="Times New Roman" w:cs="Times New Roman"/>
          <w:sz w:val="24"/>
          <w:szCs w:val="24"/>
        </w:rPr>
        <w:t xml:space="preserve"> и </w:t>
      </w:r>
      <w:hyperlink r:id="rId9" w:history="1">
        <w:r w:rsidRPr="001168B6">
          <w:rPr>
            <w:rFonts w:ascii="Times New Roman" w:hAnsi="Times New Roman" w:cs="Times New Roman"/>
            <w:color w:val="0000FF"/>
            <w:sz w:val="24"/>
            <w:szCs w:val="24"/>
          </w:rPr>
          <w:t>25(7)</w:t>
        </w:r>
      </w:hyperlink>
      <w:r w:rsidRPr="001168B6">
        <w:rPr>
          <w:rFonts w:ascii="Times New Roman" w:hAnsi="Times New Roman" w:cs="Times New Roman"/>
          <w:sz w:val="24"/>
          <w:szCs w:val="24"/>
        </w:rPr>
        <w:t xml:space="preserve"> Правил технологического присоединения</w:t>
      </w:r>
    </w:p>
    <w:p w14:paraId="0D371476"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энергопринимающих устройств потребителей электрической энергии, объектов</w:t>
      </w:r>
    </w:p>
    <w:p w14:paraId="15189F4D"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по производству электрической энергии, а также объектов электросетевого</w:t>
      </w:r>
    </w:p>
    <w:p w14:paraId="6CA41BCB" w14:textId="1DE21964"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хозяйства, принадлежащих сетевым организациям и иным лицам,</w:t>
      </w:r>
    </w:p>
    <w:p w14:paraId="6ECB3E3E" w14:textId="48B17684"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к электрическим сетям)</w:t>
      </w:r>
    </w:p>
    <w:p w14:paraId="061FC856"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14. Заявитель осуществляет </w:t>
      </w:r>
      <w:hyperlink w:anchor="Par335" w:history="1">
        <w:r w:rsidRPr="001168B6">
          <w:rPr>
            <w:rFonts w:ascii="Times New Roman" w:hAnsi="Times New Roman" w:cs="Times New Roman"/>
            <w:color w:val="0000FF"/>
            <w:sz w:val="24"/>
            <w:szCs w:val="24"/>
          </w:rPr>
          <w:t>&lt;2&gt;</w:t>
        </w:r>
      </w:hyperlink>
    </w:p>
    <w:p w14:paraId="0C554FCE"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3FE34D0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___________________________________________________________________________</w:t>
      </w:r>
    </w:p>
    <w:p w14:paraId="0E0EF26B"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__________________________________________________________________________.</w:t>
      </w:r>
    </w:p>
    <w:p w14:paraId="6E76A36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    15. Срок действия настоящих технических условий составляет _______ года</w:t>
      </w:r>
    </w:p>
    <w:p w14:paraId="58685B0C"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 xml:space="preserve">(лет)  </w:t>
      </w:r>
      <w:hyperlink w:anchor="Par336" w:history="1">
        <w:r w:rsidRPr="001168B6">
          <w:rPr>
            <w:rFonts w:ascii="Times New Roman" w:hAnsi="Times New Roman" w:cs="Times New Roman"/>
            <w:color w:val="0000FF"/>
            <w:sz w:val="24"/>
            <w:szCs w:val="24"/>
          </w:rPr>
          <w:t>&lt;3&gt;</w:t>
        </w:r>
      </w:hyperlink>
      <w:r w:rsidRPr="001168B6">
        <w:rPr>
          <w:rFonts w:ascii="Times New Roman" w:hAnsi="Times New Roman" w:cs="Times New Roman"/>
          <w:sz w:val="24"/>
          <w:szCs w:val="24"/>
        </w:rPr>
        <w:t xml:space="preserve">  со  дня  заключения  договора об осуществлении технологического</w:t>
      </w:r>
    </w:p>
    <w:p w14:paraId="3679BC18" w14:textId="77777777" w:rsidR="001168B6" w:rsidRPr="001168B6" w:rsidRDefault="001168B6" w:rsidP="001168B6">
      <w:pPr>
        <w:autoSpaceDE w:val="0"/>
        <w:autoSpaceDN w:val="0"/>
        <w:adjustRightInd w:val="0"/>
        <w:spacing w:line="240" w:lineRule="auto"/>
        <w:jc w:val="both"/>
        <w:rPr>
          <w:rFonts w:ascii="Times New Roman" w:hAnsi="Times New Roman" w:cs="Times New Roman"/>
          <w:sz w:val="24"/>
          <w:szCs w:val="24"/>
        </w:rPr>
      </w:pPr>
      <w:r w:rsidRPr="001168B6">
        <w:rPr>
          <w:rFonts w:ascii="Times New Roman" w:hAnsi="Times New Roman" w:cs="Times New Roman"/>
          <w:sz w:val="24"/>
          <w:szCs w:val="24"/>
        </w:rPr>
        <w:t>присоединения к электрическим сетям.</w:t>
      </w:r>
    </w:p>
    <w:p w14:paraId="7731AB4C"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0DF2D445" w14:textId="77777777" w:rsidR="002D7917" w:rsidRDefault="002D7917" w:rsidP="002D7917">
      <w:pPr>
        <w:autoSpaceDE w:val="0"/>
        <w:autoSpaceDN w:val="0"/>
        <w:adjustRightInd w:val="0"/>
        <w:spacing w:after="0" w:line="240" w:lineRule="auto"/>
        <w:jc w:val="both"/>
        <w:rPr>
          <w:rFonts w:ascii="Times New Roman" w:hAnsi="Times New Roman" w:cs="Times New Roman"/>
          <w:sz w:val="24"/>
          <w:szCs w:val="24"/>
        </w:rPr>
      </w:pPr>
      <w:bookmarkStart w:id="13" w:name="_Hlk67996148"/>
      <w:bookmarkStart w:id="14" w:name="_Hlk67996707"/>
      <w:r>
        <w:rPr>
          <w:rFonts w:ascii="Times New Roman" w:hAnsi="Times New Roman" w:cs="Times New Roman"/>
          <w:sz w:val="24"/>
          <w:szCs w:val="24"/>
        </w:rPr>
        <w:t xml:space="preserve">Генеральный директор </w:t>
      </w:r>
    </w:p>
    <w:p w14:paraId="37C60BD8" w14:textId="77777777" w:rsidR="002D7917" w:rsidRPr="00FA1028" w:rsidRDefault="002D7917" w:rsidP="002D7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43C140D3" w14:textId="77777777" w:rsidR="002D7917" w:rsidRPr="002A406F" w:rsidRDefault="002D7917" w:rsidP="002D7917">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67E0B2F2" w14:textId="77777777" w:rsidR="002D7917" w:rsidRPr="00FA1028" w:rsidRDefault="002D7917" w:rsidP="002D7917">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________________ 20__ г.</w:t>
      </w:r>
    </w:p>
    <w:bookmarkEnd w:id="13"/>
    <w:bookmarkEnd w:id="14"/>
    <w:p w14:paraId="187CC697" w14:textId="77777777" w:rsidR="001168B6" w:rsidRPr="001168B6" w:rsidRDefault="001168B6" w:rsidP="001168B6">
      <w:pPr>
        <w:autoSpaceDE w:val="0"/>
        <w:autoSpaceDN w:val="0"/>
        <w:adjustRightInd w:val="0"/>
        <w:spacing w:after="0" w:line="240" w:lineRule="auto"/>
        <w:jc w:val="both"/>
        <w:rPr>
          <w:rFonts w:ascii="Times New Roman" w:hAnsi="Times New Roman" w:cs="Times New Roman"/>
          <w:sz w:val="24"/>
          <w:szCs w:val="24"/>
        </w:rPr>
      </w:pPr>
    </w:p>
    <w:p w14:paraId="05DB5AE9" w14:textId="77777777" w:rsidR="001168B6" w:rsidRPr="001168B6" w:rsidRDefault="001168B6" w:rsidP="001168B6">
      <w:pPr>
        <w:autoSpaceDE w:val="0"/>
        <w:autoSpaceDN w:val="0"/>
        <w:adjustRightInd w:val="0"/>
        <w:spacing w:after="0" w:line="240" w:lineRule="auto"/>
        <w:ind w:firstLine="540"/>
        <w:jc w:val="both"/>
        <w:rPr>
          <w:rFonts w:ascii="Times New Roman" w:hAnsi="Times New Roman" w:cs="Times New Roman"/>
          <w:sz w:val="24"/>
          <w:szCs w:val="24"/>
        </w:rPr>
      </w:pPr>
      <w:r w:rsidRPr="001168B6">
        <w:rPr>
          <w:rFonts w:ascii="Times New Roman" w:hAnsi="Times New Roman" w:cs="Times New Roman"/>
          <w:sz w:val="24"/>
          <w:szCs w:val="24"/>
        </w:rPr>
        <w:t>--------------------------------</w:t>
      </w:r>
    </w:p>
    <w:p w14:paraId="4B3B5E22"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334"/>
      <w:bookmarkEnd w:id="15"/>
      <w:r w:rsidRPr="001168B6">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включая урегулирование отношений с иными лицами.</w:t>
      </w:r>
    </w:p>
    <w:p w14:paraId="3F970EC0"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335"/>
      <w:bookmarkEnd w:id="16"/>
      <w:r w:rsidRPr="001168B6">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1168B6">
        <w:rPr>
          <w:rFonts w:ascii="Times New Roman" w:hAnsi="Times New Roman" w:cs="Times New Roman"/>
          <w:sz w:val="24"/>
          <w:szCs w:val="24"/>
        </w:rPr>
        <w:t>микрогенерации</w:t>
      </w:r>
      <w:proofErr w:type="spellEnd"/>
      <w:r w:rsidRPr="001168B6">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14:paraId="211DB1C5" w14:textId="77777777" w:rsidR="001168B6" w:rsidRPr="001168B6" w:rsidRDefault="001168B6" w:rsidP="001168B6">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336"/>
      <w:bookmarkEnd w:id="17"/>
      <w:r w:rsidRPr="001168B6">
        <w:rPr>
          <w:rFonts w:ascii="Times New Roman" w:hAnsi="Times New Roman" w:cs="Times New Roman"/>
          <w:sz w:val="24"/>
          <w:szCs w:val="24"/>
        </w:rPr>
        <w:t>&lt;3&gt; Срок действия технических условий не может составлять менее 2 лет и более 5 лет.</w:t>
      </w:r>
    </w:p>
    <w:p w14:paraId="7D08A5E7" w14:textId="77777777" w:rsidR="008D3948" w:rsidRPr="001168B6" w:rsidRDefault="008D3948">
      <w:pPr>
        <w:rPr>
          <w:rFonts w:ascii="Times New Roman" w:hAnsi="Times New Roman" w:cs="Times New Roman"/>
          <w:sz w:val="24"/>
          <w:szCs w:val="24"/>
        </w:rPr>
      </w:pPr>
    </w:p>
    <w:sectPr w:rsidR="008D3948" w:rsidRPr="001168B6" w:rsidSect="00CA24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60"/>
    <w:rsid w:val="00084836"/>
    <w:rsid w:val="001168B6"/>
    <w:rsid w:val="002D7917"/>
    <w:rsid w:val="008D3948"/>
    <w:rsid w:val="00D0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3B5C"/>
  <w15:chartTrackingRefBased/>
  <w15:docId w15:val="{E3F35CDD-BB8A-4BC3-9235-0D2421F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25919BDCE8C660317D01F29B5AB54FB83D1A2C9F782947BC7AF3464933088658283644A9DFA6CC1BF2C057AF4FEA803B1F9859F72t0l4G" TargetMode="External"/><Relationship Id="rId3" Type="http://schemas.openxmlformats.org/officeDocument/2006/relationships/settings" Target="settings.xml"/><Relationship Id="rId7" Type="http://schemas.openxmlformats.org/officeDocument/2006/relationships/hyperlink" Target="consultantplus://offline/ref=8EA25919BDCE8C660317D01F29B5AB54FB83D1A2C9F782947BC7AF3464933088658283674C98F16195E53C0133A2F3B503ACE7848172051Et3l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o-stekloplastic.ru" TargetMode="External"/><Relationship Id="rId11" Type="http://schemas.openxmlformats.org/officeDocument/2006/relationships/theme" Target="theme/theme1.xml"/><Relationship Id="rId5" Type="http://schemas.openxmlformats.org/officeDocument/2006/relationships/hyperlink" Target="consultantplus://offline/ref=8EA25919BDCE8C660317D01F29B5AB54FB83D1A3CAFE82947BC7AF34649330887782DB6B4F98E76796F06A5075tFl6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A25919BDCE8C660317D01F29B5AB54FB83D1A2C9F782947BC7AF3464933088658283644A9DF06CC1BF2C057AF4FEA803B1F9859F72t0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84B4-7CB3-4588-AC2A-3905EE5C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3843</Words>
  <Characters>21909</Characters>
  <Application>Microsoft Office Word</Application>
  <DocSecurity>0</DocSecurity>
  <Lines>182</Lines>
  <Paragraphs>51</Paragraphs>
  <ScaleCrop>false</ScaleCrop>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5</cp:revision>
  <dcterms:created xsi:type="dcterms:W3CDTF">2021-03-30T06:39:00Z</dcterms:created>
  <dcterms:modified xsi:type="dcterms:W3CDTF">2021-03-30T09:47:00Z</dcterms:modified>
</cp:coreProperties>
</file>